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D9EB" w14:textId="61EF03D7" w:rsidR="00D166E4" w:rsidRDefault="009C6F79" w:rsidP="00056259">
      <w:pPr>
        <w:pStyle w:val="ac"/>
        <w:spacing w:line="400" w:lineRule="exact"/>
      </w:pPr>
      <w:r w:rsidRPr="00B207A5">
        <w:t>＜開催概要＞</w:t>
      </w:r>
      <w:r w:rsidRPr="00B207A5">
        <w:br/>
        <w:t>生活リスクコミュニケーション学会 第７回 Webセミナー</w:t>
      </w:r>
      <w:r w:rsidRPr="00B207A5">
        <w:br/>
        <w:t>【テーマ】</w:t>
      </w:r>
      <w:r w:rsidRPr="00B207A5">
        <w:br/>
        <w:t>介護現場における介護事故の実態と事故防止に向けたリスクコミュニケーション</w:t>
      </w:r>
      <w:r w:rsidRPr="00B207A5">
        <w:br/>
        <w:t>【内容】</w:t>
      </w:r>
      <w:r w:rsidRPr="00B207A5">
        <w:br/>
        <w:t>本セミナーでは、介護現場で発生する転倒や見守り不足の実態を実際の裁判例から詳しく紹介します 。事故防止の鍵となる「リスクコミュニケーション」を軸に、施設での研修から得られた具体的な成果や現場で活かせる新たな対話のあり方を学ぶことができます 。学会の知見を現場へ還元し、高齢者の安全と安心を支える実践的なリスクマネジメントの習得を目的とした内容です 。</w:t>
      </w:r>
      <w:r w:rsidRPr="00B207A5">
        <w:br/>
        <w:t>【講師】</w:t>
      </w:r>
    </w:p>
    <w:p w14:paraId="27A35D1F" w14:textId="77777777" w:rsidR="00D166E4" w:rsidRDefault="009C6F79" w:rsidP="00056259">
      <w:pPr>
        <w:pStyle w:val="ac"/>
        <w:spacing w:line="400" w:lineRule="exact"/>
      </w:pPr>
      <w:r w:rsidRPr="00B207A5">
        <w:t xml:space="preserve">新井 康友 </w:t>
      </w:r>
      <w:r w:rsidR="00D166E4">
        <w:rPr>
          <w:rFonts w:hint="eastAsia"/>
        </w:rPr>
        <w:t>氏</w:t>
      </w:r>
    </w:p>
    <w:p w14:paraId="4271AED0" w14:textId="4E4C0AA9" w:rsidR="00D166E4" w:rsidRDefault="00D166E4" w:rsidP="00056259">
      <w:pPr>
        <w:pStyle w:val="ac"/>
        <w:spacing w:line="400" w:lineRule="exact"/>
      </w:pPr>
      <w:r>
        <w:rPr>
          <w:rFonts w:hint="eastAsia"/>
        </w:rPr>
        <w:t>・裁判例からみる介護事故の実態</w:t>
      </w:r>
      <w:r w:rsidR="009C6F79" w:rsidRPr="00B207A5">
        <w:br/>
        <w:t xml:space="preserve">山元 昭彦 </w:t>
      </w:r>
      <w:r>
        <w:rPr>
          <w:rFonts w:hint="eastAsia"/>
        </w:rPr>
        <w:t>氏</w:t>
      </w:r>
    </w:p>
    <w:p w14:paraId="35EBC024" w14:textId="332FA17C" w:rsidR="00D166E4" w:rsidRDefault="00D166E4" w:rsidP="00056259">
      <w:pPr>
        <w:pStyle w:val="ac"/>
        <w:spacing w:line="400" w:lineRule="exact"/>
      </w:pPr>
      <w:r>
        <w:rPr>
          <w:rFonts w:hint="eastAsia"/>
        </w:rPr>
        <w:t>・介護現場におけるリスクコミュニケーションを生かした研修の成果</w:t>
      </w:r>
    </w:p>
    <w:p w14:paraId="79F5E228" w14:textId="4A6D4506" w:rsidR="00251A80" w:rsidRPr="00B207A5" w:rsidRDefault="009C6F79" w:rsidP="00056259">
      <w:pPr>
        <w:pStyle w:val="ac"/>
        <w:spacing w:line="400" w:lineRule="exact"/>
      </w:pPr>
      <w:r w:rsidRPr="00B207A5">
        <w:t>【日時】2026年2月12日（木） 19:30-21:00</w:t>
      </w:r>
      <w:r w:rsidRPr="00B207A5">
        <w:br/>
        <w:t>【会場】teamsウェビナー</w:t>
      </w:r>
      <w:r w:rsidRPr="00B207A5">
        <w:br/>
        <w:t>【参加費】無料</w:t>
      </w:r>
      <w:r w:rsidRPr="00B207A5">
        <w:br/>
        <w:t>【申し込み〆切】2026年2月5日</w:t>
      </w:r>
      <w:r w:rsidRPr="00B207A5">
        <w:br/>
        <w:t>【申し込み先】</w:t>
      </w:r>
      <w:r w:rsidRPr="00B207A5">
        <w:br/>
      </w:r>
      <w:hyperlink r:id="rId4" w:tgtFrame="_blank" w:history="1">
        <w:r w:rsidRPr="00B207A5">
          <w:t>https://forms.gle/ojySVwDDmyvoRZFBA</w:t>
        </w:r>
      </w:hyperlink>
      <w:r w:rsidRPr="00B207A5">
        <w:br/>
        <w:t>【参加対象】リスクコミュニケーションに興味のある療法士、医療福祉保健領域に関わる専門職</w:t>
      </w:r>
      <w:r w:rsidRPr="00B207A5">
        <w:br/>
        <w:t>【日本OT協会ポイント】OT</w:t>
      </w:r>
      <w:r w:rsidR="00056259">
        <w:rPr>
          <w:rFonts w:hint="eastAsia"/>
        </w:rPr>
        <w:t>協会１ポイント対象</w:t>
      </w:r>
      <w:r w:rsidRPr="00B207A5">
        <w:br/>
        <w:t>【関連URL】</w:t>
      </w:r>
      <w:hyperlink r:id="rId5" w:tgtFrame="_blank" w:history="1">
        <w:r w:rsidRPr="00B207A5">
          <w:t>http://seikatsurisk.kenkyuukai.jp/about/index.asp?l=1</w:t>
        </w:r>
      </w:hyperlink>
      <w:r w:rsidRPr="00B207A5">
        <w:br/>
        <w:t>【主催】生活リスクコミュニケーション学会事務局</w:t>
      </w:r>
      <w:r w:rsidRPr="00B207A5">
        <w:br/>
        <w:t>【問い合わせ先】</w:t>
      </w:r>
      <w:hyperlink r:id="rId6" w:history="1">
        <w:r w:rsidRPr="00B207A5">
          <w:t>risk.ot2022@gmail.com</w:t>
        </w:r>
      </w:hyperlink>
    </w:p>
    <w:p w14:paraId="67506C30" w14:textId="77777777" w:rsidR="00B207A5" w:rsidRPr="00B207A5" w:rsidRDefault="00B207A5" w:rsidP="00056259">
      <w:pPr>
        <w:pStyle w:val="ac"/>
        <w:spacing w:line="400" w:lineRule="exact"/>
      </w:pPr>
    </w:p>
    <w:sectPr w:rsidR="00B207A5" w:rsidRPr="00B207A5" w:rsidSect="00251A80">
      <w:pgSz w:w="11906" w:h="16838" w:code="9"/>
      <w:pgMar w:top="1985" w:right="1701" w:bottom="1701" w:left="1701" w:header="851" w:footer="992" w:gutter="0"/>
      <w:cols w:space="425"/>
      <w:docGrid w:type="linesAndChars" w:linePitch="305" w:charSpace="-4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E9"/>
    <w:rsid w:val="00056259"/>
    <w:rsid w:val="000E1A3F"/>
    <w:rsid w:val="00251A80"/>
    <w:rsid w:val="005E5BFC"/>
    <w:rsid w:val="006E3F65"/>
    <w:rsid w:val="007E2BFE"/>
    <w:rsid w:val="008463A3"/>
    <w:rsid w:val="009C6F79"/>
    <w:rsid w:val="009E34E9"/>
    <w:rsid w:val="00A728D9"/>
    <w:rsid w:val="00B207A5"/>
    <w:rsid w:val="00B40411"/>
    <w:rsid w:val="00C1068C"/>
    <w:rsid w:val="00D166E4"/>
    <w:rsid w:val="00D87512"/>
    <w:rsid w:val="00F8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17F29A"/>
  <w15:chartTrackingRefBased/>
  <w15:docId w15:val="{E2EB3D97-DB83-4249-ACF5-5CB31C73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4E9"/>
    <w:rPr>
      <w:szCs w:val="22"/>
    </w:rPr>
  </w:style>
  <w:style w:type="paragraph" w:styleId="1">
    <w:name w:val="heading 1"/>
    <w:basedOn w:val="a"/>
    <w:next w:val="a"/>
    <w:link w:val="10"/>
    <w:uiPriority w:val="9"/>
    <w:qFormat/>
    <w:rsid w:val="009E34E9"/>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34E9"/>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34E9"/>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34E9"/>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9E34E9"/>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9E34E9"/>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9E34E9"/>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9E34E9"/>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9E34E9"/>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34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34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34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34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34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34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34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34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34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34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3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4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3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4E9"/>
    <w:pPr>
      <w:spacing w:before="160" w:after="160"/>
      <w:jc w:val="center"/>
    </w:pPr>
    <w:rPr>
      <w:i/>
      <w:iCs/>
      <w:color w:val="404040" w:themeColor="text1" w:themeTint="BF"/>
      <w:szCs w:val="24"/>
    </w:rPr>
  </w:style>
  <w:style w:type="character" w:customStyle="1" w:styleId="a8">
    <w:name w:val="引用文 (文字)"/>
    <w:basedOn w:val="a0"/>
    <w:link w:val="a7"/>
    <w:uiPriority w:val="29"/>
    <w:rsid w:val="009E34E9"/>
    <w:rPr>
      <w:i/>
      <w:iCs/>
      <w:color w:val="404040" w:themeColor="text1" w:themeTint="BF"/>
    </w:rPr>
  </w:style>
  <w:style w:type="paragraph" w:styleId="a9">
    <w:name w:val="List Paragraph"/>
    <w:basedOn w:val="a"/>
    <w:uiPriority w:val="34"/>
    <w:qFormat/>
    <w:rsid w:val="009E34E9"/>
    <w:pPr>
      <w:ind w:left="720"/>
      <w:contextualSpacing/>
      <w:jc w:val="left"/>
    </w:pPr>
    <w:rPr>
      <w:szCs w:val="24"/>
    </w:rPr>
  </w:style>
  <w:style w:type="character" w:styleId="21">
    <w:name w:val="Intense Emphasis"/>
    <w:basedOn w:val="a0"/>
    <w:uiPriority w:val="21"/>
    <w:qFormat/>
    <w:rsid w:val="009E34E9"/>
    <w:rPr>
      <w:i/>
      <w:iCs/>
      <w:color w:val="0F4761" w:themeColor="accent1" w:themeShade="BF"/>
    </w:rPr>
  </w:style>
  <w:style w:type="paragraph" w:styleId="22">
    <w:name w:val="Intense Quote"/>
    <w:basedOn w:val="a"/>
    <w:next w:val="a"/>
    <w:link w:val="23"/>
    <w:uiPriority w:val="30"/>
    <w:qFormat/>
    <w:rsid w:val="009E3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rPr>
  </w:style>
  <w:style w:type="character" w:customStyle="1" w:styleId="23">
    <w:name w:val="引用文 2 (文字)"/>
    <w:basedOn w:val="a0"/>
    <w:link w:val="22"/>
    <w:uiPriority w:val="30"/>
    <w:rsid w:val="009E34E9"/>
    <w:rPr>
      <w:i/>
      <w:iCs/>
      <w:color w:val="0F4761" w:themeColor="accent1" w:themeShade="BF"/>
    </w:rPr>
  </w:style>
  <w:style w:type="character" w:styleId="24">
    <w:name w:val="Intense Reference"/>
    <w:basedOn w:val="a0"/>
    <w:uiPriority w:val="32"/>
    <w:qFormat/>
    <w:rsid w:val="009E34E9"/>
    <w:rPr>
      <w:b/>
      <w:bCs/>
      <w:smallCaps/>
      <w:color w:val="0F4761" w:themeColor="accent1" w:themeShade="BF"/>
      <w:spacing w:val="5"/>
    </w:rPr>
  </w:style>
  <w:style w:type="character" w:styleId="aa">
    <w:name w:val="Hyperlink"/>
    <w:basedOn w:val="a0"/>
    <w:uiPriority w:val="99"/>
    <w:unhideWhenUsed/>
    <w:rsid w:val="009E34E9"/>
    <w:rPr>
      <w:color w:val="0000FF"/>
      <w:u w:val="single"/>
    </w:rPr>
  </w:style>
  <w:style w:type="paragraph" w:customStyle="1" w:styleId="yiv4290903215msonormal">
    <w:name w:val="yiv4290903215msonormal"/>
    <w:basedOn w:val="a"/>
    <w:rsid w:val="009E34E9"/>
    <w:pPr>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b">
    <w:name w:val="FollowedHyperlink"/>
    <w:basedOn w:val="a0"/>
    <w:uiPriority w:val="99"/>
    <w:semiHidden/>
    <w:unhideWhenUsed/>
    <w:rsid w:val="009E34E9"/>
    <w:rPr>
      <w:color w:val="96607D" w:themeColor="followedHyperlink"/>
      <w:u w:val="single"/>
    </w:rPr>
  </w:style>
  <w:style w:type="paragraph" w:styleId="ac">
    <w:name w:val="No Spacing"/>
    <w:uiPriority w:val="1"/>
    <w:qFormat/>
    <w:rsid w:val="00B207A5"/>
    <w:pPr>
      <w:widowControl w:val="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sk.ot2022@gmail.com" TargetMode="External"/><Relationship Id="rId5" Type="http://schemas.openxmlformats.org/officeDocument/2006/relationships/hyperlink" Target="http://seikatsurisk.kenkyuukai.jp/about/index.asp?l=1" TargetMode="External"/><Relationship Id="rId4" Type="http://schemas.openxmlformats.org/officeDocument/2006/relationships/hyperlink" Target="https://forms.gle/ojySVwDDmyvoRZFB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1984</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楠見 治郎</dc:creator>
  <cp:keywords/>
  <dc:description/>
  <cp:lastModifiedBy>楠見 治郎</cp:lastModifiedBy>
  <cp:revision>7</cp:revision>
  <dcterms:created xsi:type="dcterms:W3CDTF">2025-12-31T15:58:00Z</dcterms:created>
  <dcterms:modified xsi:type="dcterms:W3CDTF">2026-01-13T11:52:00Z</dcterms:modified>
</cp:coreProperties>
</file>